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0F0A0" w14:textId="65BD2133" w:rsidR="004C67E0" w:rsidRPr="00A36F47" w:rsidRDefault="338B7BC8" w:rsidP="007309B7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 w:rsidR="000A4A19">
        <w:rPr>
          <w:rFonts w:ascii="Arial" w:hAnsi="Arial" w:cs="Arial"/>
          <w:b/>
          <w:bCs/>
          <w:sz w:val="24"/>
          <w:szCs w:val="24"/>
        </w:rPr>
        <w:t>1</w:t>
      </w:r>
      <w:r w:rsidR="00F35B23">
        <w:rPr>
          <w:rFonts w:ascii="Arial" w:hAnsi="Arial" w:cs="Arial"/>
          <w:b/>
          <w:bCs/>
          <w:sz w:val="24"/>
          <w:szCs w:val="24"/>
        </w:rPr>
        <w:t>1</w:t>
      </w:r>
      <w:r w:rsidR="003C6770">
        <w:tab/>
      </w:r>
      <w:r w:rsidR="00AF6FB0" w:rsidRPr="00AF6FB0">
        <w:rPr>
          <w:rFonts w:ascii="Arial" w:hAnsi="Arial" w:cs="Arial"/>
          <w:b/>
          <w:bCs/>
          <w:sz w:val="24"/>
          <w:szCs w:val="24"/>
        </w:rPr>
        <w:t>R4-240</w:t>
      </w:r>
      <w:r w:rsidR="00A36F47">
        <w:rPr>
          <w:rFonts w:ascii="Arial" w:hAnsi="Arial" w:cs="Arial"/>
          <w:b/>
          <w:bCs/>
          <w:sz w:val="24"/>
          <w:szCs w:val="24"/>
          <w:lang w:eastAsia="ja-JP"/>
        </w:rPr>
        <w:t>7377</w:t>
      </w:r>
    </w:p>
    <w:p w14:paraId="60665374" w14:textId="02288AD5" w:rsidR="00E414C6" w:rsidRPr="00D130A7" w:rsidRDefault="00F35B23" w:rsidP="007309B7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Fukuoka City, Fukuoka, Japan, 20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24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May,</w:t>
      </w:r>
      <w:proofErr w:type="gramEnd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C98555D" w14:textId="0256029B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F35B23">
        <w:rPr>
          <w:rFonts w:ascii="Arial" w:hAnsi="Arial"/>
          <w:sz w:val="24"/>
          <w:szCs w:val="24"/>
          <w:lang w:eastAsia="ja-JP"/>
        </w:rPr>
        <w:t>10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E865CD">
        <w:rPr>
          <w:rFonts w:ascii="Arial" w:hAnsi="Arial"/>
          <w:sz w:val="24"/>
          <w:szCs w:val="24"/>
          <w:lang w:val="en-US" w:eastAsia="ja-JP"/>
        </w:rPr>
        <w:t>14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E865CD">
        <w:rPr>
          <w:rFonts w:ascii="Arial" w:hAnsi="Arial"/>
          <w:sz w:val="24"/>
          <w:szCs w:val="24"/>
          <w:lang w:val="en-US" w:eastAsia="ja-JP"/>
        </w:rPr>
        <w:t>4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099F3BC6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E865CD" w:rsidRPr="00E865CD">
        <w:rPr>
          <w:rFonts w:ascii="Arial" w:hAnsi="Arial"/>
          <w:sz w:val="24"/>
          <w:szCs w:val="24"/>
          <w:lang w:val="en-US" w:eastAsia="ja-JP"/>
        </w:rPr>
        <w:t>Discussions on RRM core requirements for LP-WUS</w:t>
      </w:r>
      <w:r w:rsidR="00E865CD">
        <w:rPr>
          <w:rFonts w:ascii="Arial" w:hAnsi="Arial"/>
          <w:sz w:val="24"/>
          <w:szCs w:val="24"/>
          <w:lang w:val="en-US" w:eastAsia="ja-JP"/>
        </w:rPr>
        <w:t>/</w:t>
      </w:r>
      <w:r w:rsidR="00E865CD" w:rsidRPr="00E865CD">
        <w:rPr>
          <w:rFonts w:ascii="Arial" w:hAnsi="Arial"/>
          <w:sz w:val="24"/>
          <w:szCs w:val="24"/>
          <w:lang w:val="en-US" w:eastAsia="ja-JP"/>
        </w:rPr>
        <w:t>WUR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603820A6" w14:textId="27651785" w:rsidR="00833897" w:rsidRPr="00833897" w:rsidRDefault="00633CBE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last meeting, Rel-19 LP-WUS/WUR discussion was started and WFs were summarized in [1]. </w:t>
      </w:r>
      <w:r>
        <w:rPr>
          <w:rFonts w:hint="eastAsia"/>
          <w:lang w:eastAsia="ja-JP"/>
        </w:rPr>
        <w:t>T</w:t>
      </w:r>
      <w:r>
        <w:rPr>
          <w:lang w:eastAsia="ja-JP"/>
        </w:rPr>
        <w:t>his document proposes RRM core requirements for LP-WUS/</w:t>
      </w:r>
      <w:r w:rsidR="00E15CB7">
        <w:rPr>
          <w:lang w:eastAsia="ja-JP"/>
        </w:rPr>
        <w:t>W</w:t>
      </w:r>
      <w:r>
        <w:rPr>
          <w:lang w:eastAsia="ja-JP"/>
        </w:rPr>
        <w:t>UR based on the WFs.</w:t>
      </w:r>
    </w:p>
    <w:bookmarkEnd w:id="1"/>
    <w:p w14:paraId="5A9C13F2" w14:textId="55B82482" w:rsidR="000A4A19" w:rsidRDefault="338B7BC8" w:rsidP="000A3BAC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64567C1A" w14:textId="63F052ED" w:rsidR="00633CBE" w:rsidRDefault="00941F8C" w:rsidP="000F11C8">
      <w:pPr>
        <w:jc w:val="both"/>
        <w:rPr>
          <w:lang w:eastAsia="ja-JP"/>
        </w:rPr>
      </w:pPr>
      <w:r>
        <w:rPr>
          <w:rFonts w:hint="eastAsia"/>
          <w:lang w:eastAsia="ja-JP"/>
        </w:rPr>
        <w:t>D</w:t>
      </w:r>
      <w:r>
        <w:rPr>
          <w:lang w:eastAsia="ja-JP"/>
        </w:rPr>
        <w:t xml:space="preserve">uring last meeting, some companies propose entry/exit condition for LP-WUS monitoring but it </w:t>
      </w:r>
      <w:r w:rsidR="000F11C8">
        <w:rPr>
          <w:lang w:eastAsia="ja-JP"/>
        </w:rPr>
        <w:t>was</w:t>
      </w:r>
      <w:r>
        <w:rPr>
          <w:lang w:eastAsia="ja-JP"/>
        </w:rPr>
        <w:t xml:space="preserve"> not discussed due to time limitation. </w:t>
      </w:r>
      <w:r w:rsidR="000F11C8">
        <w:rPr>
          <w:lang w:eastAsia="ja-JP"/>
        </w:rPr>
        <w:t>Entry/exit metric should be discussed by other WGs, but the interruption due to MR/LP-WUR switching should be discussed as a RAN4 RRM requirements. For IDLE/INACTIVE states</w:t>
      </w:r>
      <w:r w:rsidR="006C31D2">
        <w:rPr>
          <w:lang w:eastAsia="ja-JP"/>
        </w:rPr>
        <w:t xml:space="preserve">, since MR enters/exits ultra-deep sleep, interruption will be occurred during transition periods. </w:t>
      </w:r>
    </w:p>
    <w:p w14:paraId="4AFC8041" w14:textId="0CCD5304" w:rsidR="000F11C8" w:rsidRPr="00BA17CB" w:rsidRDefault="000F11C8" w:rsidP="000F11C8">
      <w:pPr>
        <w:jc w:val="both"/>
        <w:rPr>
          <w:b/>
          <w:bCs/>
          <w:lang w:eastAsia="ja-JP"/>
        </w:rPr>
      </w:pPr>
      <w:r w:rsidRPr="00BA17CB">
        <w:rPr>
          <w:rFonts w:hint="eastAsia"/>
          <w:b/>
          <w:bCs/>
          <w:lang w:eastAsia="ja-JP"/>
        </w:rPr>
        <w:t>P</w:t>
      </w:r>
      <w:r w:rsidRPr="00BA17CB">
        <w:rPr>
          <w:b/>
          <w:bCs/>
          <w:lang w:eastAsia="ja-JP"/>
        </w:rPr>
        <w:t xml:space="preserve">roposal 1: </w:t>
      </w:r>
      <w:r w:rsidR="00D44464" w:rsidRPr="00BA17CB">
        <w:rPr>
          <w:b/>
          <w:bCs/>
          <w:lang w:eastAsia="ja-JP"/>
        </w:rPr>
        <w:t>The interruption requirements for MR measurement during entry/exit transition periods should be defined. For LP-WUR</w:t>
      </w:r>
      <w:r w:rsidR="00BA17CB">
        <w:rPr>
          <w:b/>
          <w:bCs/>
          <w:lang w:eastAsia="ja-JP"/>
        </w:rPr>
        <w:t>, the necessity of interruption requirements</w:t>
      </w:r>
      <w:r w:rsidR="00D44464" w:rsidRPr="00BA17CB">
        <w:rPr>
          <w:b/>
          <w:bCs/>
          <w:lang w:eastAsia="ja-JP"/>
        </w:rPr>
        <w:t xml:space="preserve"> needs further discussion.</w:t>
      </w:r>
    </w:p>
    <w:p w14:paraId="1D201791" w14:textId="53D74925" w:rsidR="00D44464" w:rsidRDefault="00D44464" w:rsidP="000F11C8">
      <w:pPr>
        <w:jc w:val="both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n the other hand, for CONNECTED state, since MR does not enter ultra-deep state</w:t>
      </w:r>
      <w:r w:rsidR="002F6E54">
        <w:rPr>
          <w:lang w:eastAsia="ja-JP"/>
        </w:rPr>
        <w:t xml:space="preserve"> according to WID and the enhanced MR functionality is discontinuous PDCCH monitoring triggered by LP-WUS. Thus, no additional RRM requirements are needed so far.</w:t>
      </w:r>
    </w:p>
    <w:p w14:paraId="655B607A" w14:textId="327A567D" w:rsidR="00BA17CB" w:rsidRPr="00BA17CB" w:rsidRDefault="00BA17CB" w:rsidP="000F11C8">
      <w:pPr>
        <w:jc w:val="both"/>
        <w:rPr>
          <w:b/>
          <w:bCs/>
          <w:lang w:eastAsia="ja-JP"/>
        </w:rPr>
      </w:pPr>
      <w:r w:rsidRPr="00BA17CB">
        <w:rPr>
          <w:rFonts w:hint="eastAsia"/>
          <w:b/>
          <w:bCs/>
          <w:lang w:eastAsia="ja-JP"/>
        </w:rPr>
        <w:t>P</w:t>
      </w:r>
      <w:r w:rsidRPr="00BA17CB">
        <w:rPr>
          <w:b/>
          <w:bCs/>
          <w:lang w:eastAsia="ja-JP"/>
        </w:rPr>
        <w:t>roposal 2: For CONNECTED state, no additional</w:t>
      </w:r>
      <w:r w:rsidR="002F6E54">
        <w:rPr>
          <w:b/>
          <w:bCs/>
          <w:lang w:eastAsia="ja-JP"/>
        </w:rPr>
        <w:t xml:space="preserve"> RRM requirements are needed unless other functionality is defined by other WGs.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7996D7B8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2F6E54">
        <w:rPr>
          <w:lang w:eastAsia="ja-JP"/>
        </w:rPr>
        <w:t>propose possible RRM core requirements for LP-WUS/WUR</w:t>
      </w:r>
    </w:p>
    <w:p w14:paraId="7140FF5A" w14:textId="77777777" w:rsidR="002F6E54" w:rsidRDefault="002F6E54" w:rsidP="002F6E54">
      <w:pPr>
        <w:jc w:val="both"/>
        <w:rPr>
          <w:b/>
          <w:bCs/>
          <w:lang w:eastAsia="ja-JP"/>
        </w:rPr>
      </w:pPr>
      <w:r w:rsidRPr="00BA17CB">
        <w:rPr>
          <w:rFonts w:hint="eastAsia"/>
          <w:b/>
          <w:bCs/>
          <w:lang w:eastAsia="ja-JP"/>
        </w:rPr>
        <w:t>P</w:t>
      </w:r>
      <w:r w:rsidRPr="00BA17CB">
        <w:rPr>
          <w:b/>
          <w:bCs/>
          <w:lang w:eastAsia="ja-JP"/>
        </w:rPr>
        <w:t>roposal 1: The interruption requirements for MR measurement during entry/exit transition periods should be defined. For LP-WUR</w:t>
      </w:r>
      <w:r>
        <w:rPr>
          <w:b/>
          <w:bCs/>
          <w:lang w:eastAsia="ja-JP"/>
        </w:rPr>
        <w:t>, the necessity of interruption requirements</w:t>
      </w:r>
      <w:r w:rsidRPr="00BA17CB">
        <w:rPr>
          <w:b/>
          <w:bCs/>
          <w:lang w:eastAsia="ja-JP"/>
        </w:rPr>
        <w:t xml:space="preserve"> needs further discussion.</w:t>
      </w:r>
    </w:p>
    <w:p w14:paraId="1CBC38E6" w14:textId="65EEA0DD" w:rsidR="002F6E54" w:rsidRPr="002F6E54" w:rsidRDefault="002F6E54" w:rsidP="002F6E54">
      <w:pPr>
        <w:jc w:val="both"/>
        <w:rPr>
          <w:b/>
          <w:bCs/>
          <w:lang w:eastAsia="ja-JP"/>
        </w:rPr>
      </w:pPr>
      <w:r w:rsidRPr="00BA17CB">
        <w:rPr>
          <w:rFonts w:hint="eastAsia"/>
          <w:b/>
          <w:bCs/>
          <w:lang w:eastAsia="ja-JP"/>
        </w:rPr>
        <w:t>P</w:t>
      </w:r>
      <w:r w:rsidRPr="00BA17CB">
        <w:rPr>
          <w:b/>
          <w:bCs/>
          <w:lang w:eastAsia="ja-JP"/>
        </w:rPr>
        <w:t>roposal 2: For CONNECTED state, no additional</w:t>
      </w:r>
      <w:r>
        <w:rPr>
          <w:b/>
          <w:bCs/>
          <w:lang w:eastAsia="ja-JP"/>
        </w:rPr>
        <w:t xml:space="preserve"> RRM requirements are needed unless other functionality is defined by other WGs.</w:t>
      </w:r>
    </w:p>
    <w:p w14:paraId="03D1F503" w14:textId="47BB9E7F" w:rsidR="0018368B" w:rsidRDefault="0018368B" w:rsidP="007309B7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bookmarkEnd w:id="0"/>
    <w:p w14:paraId="6D5509DA" w14:textId="281D3AA5" w:rsidR="00434FFC" w:rsidRPr="001C1D38" w:rsidRDefault="006F0B94" w:rsidP="007309B7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 w:rsidR="00113AE0">
        <w:rPr>
          <w:lang w:eastAsia="ja-JP"/>
        </w:rPr>
        <w:t>1</w:t>
      </w:r>
      <w:r>
        <w:rPr>
          <w:lang w:eastAsia="ja-JP"/>
        </w:rPr>
        <w:t xml:space="preserve">] 3GPP, </w:t>
      </w:r>
      <w:r w:rsidR="00633CBE">
        <w:rPr>
          <w:lang w:eastAsia="ja-JP"/>
        </w:rPr>
        <w:t>R4-2406367</w:t>
      </w:r>
      <w:r>
        <w:rPr>
          <w:lang w:eastAsia="ja-JP"/>
        </w:rPr>
        <w:t>, “</w:t>
      </w:r>
      <w:r w:rsidR="00633CBE" w:rsidRPr="00633CBE">
        <w:rPr>
          <w:lang w:eastAsia="ja-JP"/>
        </w:rPr>
        <w:t>WF for RRM requirements for LP-WUSWUR</w:t>
      </w:r>
      <w:r>
        <w:rPr>
          <w:lang w:eastAsia="ja-JP"/>
        </w:rPr>
        <w:t xml:space="preserve">”, </w:t>
      </w:r>
      <w:r w:rsidR="00113AE0">
        <w:rPr>
          <w:lang w:eastAsia="ja-JP"/>
        </w:rPr>
        <w:t>vivo</w:t>
      </w:r>
    </w:p>
    <w:sectPr w:rsidR="00434FFC" w:rsidRPr="001C1D38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2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7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CC6AE3"/>
    <w:multiLevelType w:val="multilevel"/>
    <w:tmpl w:val="88AA5C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5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6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8" w15:restartNumberingAfterBreak="0">
    <w:nsid w:val="75AE6F49"/>
    <w:multiLevelType w:val="hybridMultilevel"/>
    <w:tmpl w:val="F5403D48"/>
    <w:lvl w:ilvl="0" w:tplc="D88C0B40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19"/>
  </w:num>
  <w:num w:numId="2" w16cid:durableId="435560881">
    <w:abstractNumId w:val="20"/>
  </w:num>
  <w:num w:numId="3" w16cid:durableId="2083064536">
    <w:abstractNumId w:val="23"/>
  </w:num>
  <w:num w:numId="4" w16cid:durableId="879249973">
    <w:abstractNumId w:val="5"/>
  </w:num>
  <w:num w:numId="5" w16cid:durableId="279265169">
    <w:abstractNumId w:val="6"/>
  </w:num>
  <w:num w:numId="6" w16cid:durableId="1466509431">
    <w:abstractNumId w:val="9"/>
  </w:num>
  <w:num w:numId="7" w16cid:durableId="1396515414">
    <w:abstractNumId w:val="0"/>
  </w:num>
  <w:num w:numId="8" w16cid:durableId="1290165741">
    <w:abstractNumId w:val="16"/>
  </w:num>
  <w:num w:numId="9" w16cid:durableId="472451230">
    <w:abstractNumId w:val="25"/>
  </w:num>
  <w:num w:numId="10" w16cid:durableId="1503085821">
    <w:abstractNumId w:val="27"/>
  </w:num>
  <w:num w:numId="11" w16cid:durableId="411392264">
    <w:abstractNumId w:val="20"/>
  </w:num>
  <w:num w:numId="12" w16cid:durableId="283775190">
    <w:abstractNumId w:val="22"/>
  </w:num>
  <w:num w:numId="13" w16cid:durableId="15422452">
    <w:abstractNumId w:val="21"/>
  </w:num>
  <w:num w:numId="14" w16cid:durableId="823855175">
    <w:abstractNumId w:val="7"/>
  </w:num>
  <w:num w:numId="15" w16cid:durableId="2078237285">
    <w:abstractNumId w:val="15"/>
  </w:num>
  <w:num w:numId="16" w16cid:durableId="1885680779">
    <w:abstractNumId w:val="1"/>
  </w:num>
  <w:num w:numId="17" w16cid:durableId="2046101766">
    <w:abstractNumId w:val="14"/>
  </w:num>
  <w:num w:numId="18" w16cid:durableId="1778595648">
    <w:abstractNumId w:val="3"/>
  </w:num>
  <w:num w:numId="19" w16cid:durableId="809519740">
    <w:abstractNumId w:val="13"/>
  </w:num>
  <w:num w:numId="20" w16cid:durableId="1071582981">
    <w:abstractNumId w:val="17"/>
  </w:num>
  <w:num w:numId="21" w16cid:durableId="1992950407">
    <w:abstractNumId w:val="2"/>
  </w:num>
  <w:num w:numId="22" w16cid:durableId="364797358">
    <w:abstractNumId w:val="24"/>
  </w:num>
  <w:num w:numId="23" w16cid:durableId="333924589">
    <w:abstractNumId w:val="12"/>
  </w:num>
  <w:num w:numId="24" w16cid:durableId="1771196713">
    <w:abstractNumId w:val="11"/>
  </w:num>
  <w:num w:numId="25" w16cid:durableId="1303849069">
    <w:abstractNumId w:val="10"/>
  </w:num>
  <w:num w:numId="26" w16cid:durableId="564072309">
    <w:abstractNumId w:val="26"/>
  </w:num>
  <w:num w:numId="27" w16cid:durableId="1034772762">
    <w:abstractNumId w:val="18"/>
  </w:num>
  <w:num w:numId="28" w16cid:durableId="1798638833">
    <w:abstractNumId w:val="29"/>
  </w:num>
  <w:num w:numId="29" w16cid:durableId="44764531">
    <w:abstractNumId w:val="8"/>
  </w:num>
  <w:num w:numId="30" w16cid:durableId="856503361">
    <w:abstractNumId w:val="30"/>
  </w:num>
  <w:num w:numId="31" w16cid:durableId="1431504723">
    <w:abstractNumId w:val="4"/>
  </w:num>
  <w:num w:numId="32" w16cid:durableId="1071580889">
    <w:abstractNumId w:val="2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4A67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11C8"/>
    <w:rsid w:val="000F22CE"/>
    <w:rsid w:val="000F2C2B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AE0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6818"/>
    <w:rsid w:val="001C1CA5"/>
    <w:rsid w:val="001C1D38"/>
    <w:rsid w:val="001C291C"/>
    <w:rsid w:val="001C2C68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3A0B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33AF"/>
    <w:rsid w:val="00284346"/>
    <w:rsid w:val="0028522B"/>
    <w:rsid w:val="00290654"/>
    <w:rsid w:val="00290810"/>
    <w:rsid w:val="00292B37"/>
    <w:rsid w:val="00293F12"/>
    <w:rsid w:val="00296B3D"/>
    <w:rsid w:val="00297B8D"/>
    <w:rsid w:val="00297F13"/>
    <w:rsid w:val="002A05B0"/>
    <w:rsid w:val="002A1F95"/>
    <w:rsid w:val="002A1FF0"/>
    <w:rsid w:val="002A46DB"/>
    <w:rsid w:val="002A4DB5"/>
    <w:rsid w:val="002A4F2C"/>
    <w:rsid w:val="002A4F8E"/>
    <w:rsid w:val="002A59D3"/>
    <w:rsid w:val="002A5B17"/>
    <w:rsid w:val="002A60D7"/>
    <w:rsid w:val="002A7EB5"/>
    <w:rsid w:val="002B091A"/>
    <w:rsid w:val="002B10A5"/>
    <w:rsid w:val="002B3853"/>
    <w:rsid w:val="002B4609"/>
    <w:rsid w:val="002B5A28"/>
    <w:rsid w:val="002B5B16"/>
    <w:rsid w:val="002B5C26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4093"/>
    <w:rsid w:val="002F478F"/>
    <w:rsid w:val="002F6C9B"/>
    <w:rsid w:val="002F6E54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6205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750"/>
    <w:rsid w:val="00531D27"/>
    <w:rsid w:val="0053206E"/>
    <w:rsid w:val="00533B8B"/>
    <w:rsid w:val="005347FC"/>
    <w:rsid w:val="00535758"/>
    <w:rsid w:val="00540A87"/>
    <w:rsid w:val="00541E49"/>
    <w:rsid w:val="00542384"/>
    <w:rsid w:val="00542487"/>
    <w:rsid w:val="00543D19"/>
    <w:rsid w:val="00543F50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46C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FD3"/>
    <w:rsid w:val="00633CBE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1D2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000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4030B"/>
    <w:rsid w:val="0074101D"/>
    <w:rsid w:val="00741A10"/>
    <w:rsid w:val="00742689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79D8"/>
    <w:rsid w:val="0079105F"/>
    <w:rsid w:val="00793494"/>
    <w:rsid w:val="00794E13"/>
    <w:rsid w:val="0079526E"/>
    <w:rsid w:val="007965DB"/>
    <w:rsid w:val="00796FC6"/>
    <w:rsid w:val="007A11F7"/>
    <w:rsid w:val="007A11FF"/>
    <w:rsid w:val="007A17CA"/>
    <w:rsid w:val="007A28DC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B7166"/>
    <w:rsid w:val="007C0B20"/>
    <w:rsid w:val="007C11E3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6E7D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4E9E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DDB"/>
    <w:rsid w:val="00886691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1F8C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D61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63D1"/>
    <w:rsid w:val="009B03F6"/>
    <w:rsid w:val="009B1D86"/>
    <w:rsid w:val="009B22A6"/>
    <w:rsid w:val="009B235B"/>
    <w:rsid w:val="009B2CB0"/>
    <w:rsid w:val="009B39E0"/>
    <w:rsid w:val="009B48F1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6F47"/>
    <w:rsid w:val="00A378F8"/>
    <w:rsid w:val="00A426D9"/>
    <w:rsid w:val="00A44EBA"/>
    <w:rsid w:val="00A450EE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38E6"/>
    <w:rsid w:val="00A93D3C"/>
    <w:rsid w:val="00A9656B"/>
    <w:rsid w:val="00A96E8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3E77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FAA"/>
    <w:rsid w:val="00B93CE1"/>
    <w:rsid w:val="00B94618"/>
    <w:rsid w:val="00B95A46"/>
    <w:rsid w:val="00B95DD5"/>
    <w:rsid w:val="00B9622D"/>
    <w:rsid w:val="00BA17CB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1706"/>
    <w:rsid w:val="00BB5DA6"/>
    <w:rsid w:val="00BB5FFE"/>
    <w:rsid w:val="00BB6A38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338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19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5EE3"/>
    <w:rsid w:val="00CD03C9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62B4"/>
    <w:rsid w:val="00D264AA"/>
    <w:rsid w:val="00D26C13"/>
    <w:rsid w:val="00D27081"/>
    <w:rsid w:val="00D30122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185E"/>
    <w:rsid w:val="00D44464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5CB7"/>
    <w:rsid w:val="00E15F57"/>
    <w:rsid w:val="00E16277"/>
    <w:rsid w:val="00E16E6B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65CD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08B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89E"/>
    <w:rsid w:val="00FD4965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6E54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3853</TotalTime>
  <Pages>1</Pages>
  <Words>271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1889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244</cp:revision>
  <cp:lastPrinted>2017-04-28T05:57:00Z</cp:lastPrinted>
  <dcterms:created xsi:type="dcterms:W3CDTF">2022-02-11T11:32:00Z</dcterms:created>
  <dcterms:modified xsi:type="dcterms:W3CDTF">2024-05-10T05:53:00Z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